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2E32" w14:textId="5BC74A91" w:rsidR="004C0055" w:rsidRDefault="004C0055" w:rsidP="00B727D1">
      <w:pPr>
        <w:jc w:val="center"/>
        <w:rPr>
          <w:b/>
          <w:bCs/>
          <w:sz w:val="32"/>
          <w:szCs w:val="32"/>
        </w:rPr>
      </w:pPr>
      <w:r w:rsidRPr="00B727D1">
        <w:rPr>
          <w:b/>
          <w:bCs/>
          <w:sz w:val="32"/>
          <w:szCs w:val="32"/>
        </w:rPr>
        <w:t>Política de Privacidade – [Nome do Órgão]</w:t>
      </w:r>
    </w:p>
    <w:p w14:paraId="6ACA4BE9" w14:textId="77777777" w:rsidR="00B727D1" w:rsidRPr="00B727D1" w:rsidRDefault="00B727D1" w:rsidP="00B727D1">
      <w:pPr>
        <w:jc w:val="center"/>
        <w:rPr>
          <w:b/>
          <w:bCs/>
          <w:sz w:val="32"/>
          <w:szCs w:val="32"/>
        </w:rPr>
      </w:pPr>
    </w:p>
    <w:p w14:paraId="1FADF9ED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1. Apresentação</w:t>
      </w:r>
    </w:p>
    <w:p w14:paraId="7059B0B1" w14:textId="07847E50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A presente Política de Privacidade tem por objetivo informar de forma clara e transparente como os dados pessoais são coletados, utilizados, compartilhados e protegidos pelo [Nome do Órgão], em conformidade com a Lei nº 13.709/2018 – Lei Geral de Proteção de Dados Pessoais (LGPD).</w:t>
      </w:r>
    </w:p>
    <w:p w14:paraId="3BDC6DF6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2. Abrangência</w:t>
      </w:r>
    </w:p>
    <w:p w14:paraId="1273535B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Esta Política se aplica a todos os serviços prestados, canais de atendimento, sistemas, portais, aplicativos e demais formas de interação com o cidadão ou usuários que envolvam o tratamento de dados pessoais sob a responsabilidade do [Nome do Órgão].</w:t>
      </w:r>
    </w:p>
    <w:p w14:paraId="6D518D7E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3. Bases Legais para o Tratamento</w:t>
      </w:r>
    </w:p>
    <w:p w14:paraId="6CAE06E4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 tratamento de dados pessoais realizado pelo [Órgão] ocorre com fundamento nas hipóteses legais previstas no art. 7º e art. 23 da LGPD, notadamente quando:</w:t>
      </w:r>
    </w:p>
    <w:p w14:paraId="6B4B5D39" w14:textId="77777777" w:rsidR="004C0055" w:rsidRPr="004C0055" w:rsidRDefault="004C0055" w:rsidP="004C0055">
      <w:pPr>
        <w:numPr>
          <w:ilvl w:val="0"/>
          <w:numId w:val="9"/>
        </w:numPr>
        <w:rPr>
          <w:sz w:val="24"/>
        </w:rPr>
      </w:pPr>
      <w:r w:rsidRPr="004C0055">
        <w:rPr>
          <w:sz w:val="24"/>
        </w:rPr>
        <w:t>necessário para execução de políticas públicas previstas em leis e regulamentos;</w:t>
      </w:r>
    </w:p>
    <w:p w14:paraId="45445269" w14:textId="77777777" w:rsidR="004C0055" w:rsidRPr="004C0055" w:rsidRDefault="004C0055" w:rsidP="004C0055">
      <w:pPr>
        <w:numPr>
          <w:ilvl w:val="0"/>
          <w:numId w:val="9"/>
        </w:numPr>
        <w:rPr>
          <w:sz w:val="24"/>
        </w:rPr>
      </w:pPr>
      <w:r w:rsidRPr="004C0055">
        <w:rPr>
          <w:sz w:val="24"/>
        </w:rPr>
        <w:t>decorrente do cumprimento de obrigação legal ou regulatória;</w:t>
      </w:r>
    </w:p>
    <w:p w14:paraId="691A65FA" w14:textId="77777777" w:rsidR="004C0055" w:rsidRPr="004C0055" w:rsidRDefault="004C0055" w:rsidP="004C0055">
      <w:pPr>
        <w:numPr>
          <w:ilvl w:val="0"/>
          <w:numId w:val="9"/>
        </w:numPr>
        <w:rPr>
          <w:sz w:val="24"/>
        </w:rPr>
      </w:pPr>
      <w:r w:rsidRPr="004C0055">
        <w:rPr>
          <w:sz w:val="24"/>
        </w:rPr>
        <w:t>necessário para o exercício regular de direitos em processos administrativos, judiciais ou arbitrais;</w:t>
      </w:r>
    </w:p>
    <w:p w14:paraId="34C70DE0" w14:textId="77777777" w:rsidR="004C0055" w:rsidRPr="004C0055" w:rsidRDefault="004C0055" w:rsidP="004C0055">
      <w:pPr>
        <w:numPr>
          <w:ilvl w:val="0"/>
          <w:numId w:val="9"/>
        </w:numPr>
        <w:rPr>
          <w:sz w:val="24"/>
        </w:rPr>
      </w:pPr>
      <w:r w:rsidRPr="004C0055">
        <w:rPr>
          <w:sz w:val="24"/>
        </w:rPr>
        <w:t>realizado com consentimento do titular, quando exigido.</w:t>
      </w:r>
    </w:p>
    <w:p w14:paraId="536C0CFC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4. Finalidade da Coleta e do Tratamento de Dados</w:t>
      </w:r>
    </w:p>
    <w:p w14:paraId="733B0BBE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Os dados pessoais são coletados e tratados exclusivamente para finalidades legítimas, específicas e explícitas, tais como:</w:t>
      </w:r>
    </w:p>
    <w:p w14:paraId="3B3E5CF4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t>prestação de serviços públicos;</w:t>
      </w:r>
    </w:p>
    <w:p w14:paraId="6280C9E4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t>atendimento de demandas administrativas ou judiciais;</w:t>
      </w:r>
    </w:p>
    <w:p w14:paraId="01CE1416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t>comunicação com o cidadão;</w:t>
      </w:r>
    </w:p>
    <w:p w14:paraId="59E544D1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t>cumprimento de obrigações legais e regulatórias;</w:t>
      </w:r>
    </w:p>
    <w:p w14:paraId="4B8DE1F1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lastRenderedPageBreak/>
        <w:t>execução de políticas públicas;</w:t>
      </w:r>
    </w:p>
    <w:p w14:paraId="1D21A721" w14:textId="77777777" w:rsidR="004C0055" w:rsidRPr="004C0055" w:rsidRDefault="004C0055" w:rsidP="004C0055">
      <w:pPr>
        <w:numPr>
          <w:ilvl w:val="0"/>
          <w:numId w:val="10"/>
        </w:numPr>
        <w:rPr>
          <w:sz w:val="24"/>
        </w:rPr>
      </w:pPr>
      <w:r w:rsidRPr="004C0055">
        <w:rPr>
          <w:sz w:val="24"/>
        </w:rPr>
        <w:t>segurança da informação e prevenção a fraudes.</w:t>
      </w:r>
    </w:p>
    <w:p w14:paraId="2F1568E4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5. Dados Pessoais Coletados</w:t>
      </w:r>
    </w:p>
    <w:p w14:paraId="6365CCBE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Os dados coletados podem incluir, conforme o serviço prestado:</w:t>
      </w:r>
    </w:p>
    <w:p w14:paraId="536C6DAA" w14:textId="77777777" w:rsidR="004C0055" w:rsidRPr="004C0055" w:rsidRDefault="004C0055" w:rsidP="004C0055">
      <w:pPr>
        <w:numPr>
          <w:ilvl w:val="0"/>
          <w:numId w:val="11"/>
        </w:numPr>
        <w:rPr>
          <w:sz w:val="24"/>
        </w:rPr>
      </w:pPr>
      <w:r w:rsidRPr="004C0055">
        <w:rPr>
          <w:sz w:val="24"/>
        </w:rPr>
        <w:t>Nome completo;</w:t>
      </w:r>
    </w:p>
    <w:p w14:paraId="01B7E808" w14:textId="77777777" w:rsidR="004C0055" w:rsidRPr="004C0055" w:rsidRDefault="004C0055" w:rsidP="004C0055">
      <w:pPr>
        <w:numPr>
          <w:ilvl w:val="0"/>
          <w:numId w:val="11"/>
        </w:numPr>
        <w:rPr>
          <w:sz w:val="24"/>
        </w:rPr>
      </w:pPr>
      <w:r w:rsidRPr="004C0055">
        <w:rPr>
          <w:sz w:val="24"/>
        </w:rPr>
        <w:t>CPF, RG e demais documentos oficiais;</w:t>
      </w:r>
    </w:p>
    <w:p w14:paraId="074D2326" w14:textId="77777777" w:rsidR="004C0055" w:rsidRPr="004C0055" w:rsidRDefault="004C0055" w:rsidP="004C0055">
      <w:pPr>
        <w:numPr>
          <w:ilvl w:val="0"/>
          <w:numId w:val="11"/>
        </w:numPr>
        <w:rPr>
          <w:sz w:val="24"/>
        </w:rPr>
      </w:pPr>
      <w:r w:rsidRPr="004C0055">
        <w:rPr>
          <w:sz w:val="24"/>
        </w:rPr>
        <w:t>Endereço, telefone e e-mail;</w:t>
      </w:r>
    </w:p>
    <w:p w14:paraId="354A0AAD" w14:textId="77777777" w:rsidR="004C0055" w:rsidRPr="004C0055" w:rsidRDefault="004C0055" w:rsidP="004C0055">
      <w:pPr>
        <w:numPr>
          <w:ilvl w:val="0"/>
          <w:numId w:val="11"/>
        </w:numPr>
        <w:rPr>
          <w:sz w:val="24"/>
        </w:rPr>
      </w:pPr>
      <w:r w:rsidRPr="004C0055">
        <w:rPr>
          <w:sz w:val="24"/>
        </w:rPr>
        <w:t>Dados de acesso aos sistemas do órgão;</w:t>
      </w:r>
    </w:p>
    <w:p w14:paraId="74885D36" w14:textId="77777777" w:rsidR="004C0055" w:rsidRPr="004C0055" w:rsidRDefault="004C0055" w:rsidP="004C0055">
      <w:pPr>
        <w:numPr>
          <w:ilvl w:val="0"/>
          <w:numId w:val="11"/>
        </w:numPr>
        <w:rPr>
          <w:sz w:val="24"/>
        </w:rPr>
      </w:pPr>
      <w:r w:rsidRPr="004C0055">
        <w:rPr>
          <w:sz w:val="24"/>
        </w:rPr>
        <w:t>Informações funcionais, de cadastro ou socioeconômicas, quando necessárias.</w:t>
      </w:r>
    </w:p>
    <w:p w14:paraId="2E6CD16C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 xml:space="preserve">O tratamento de </w:t>
      </w:r>
      <w:r w:rsidRPr="004C0055">
        <w:rPr>
          <w:b/>
          <w:bCs/>
          <w:sz w:val="24"/>
        </w:rPr>
        <w:t>dados pessoais sensíveis</w:t>
      </w:r>
      <w:r w:rsidRPr="004C0055">
        <w:rPr>
          <w:sz w:val="24"/>
        </w:rPr>
        <w:t xml:space="preserve"> ocorre apenas nos casos estritamente necessários, com as salvaguardas legais exigidas.</w:t>
      </w:r>
    </w:p>
    <w:p w14:paraId="1FAAF494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6. Compartilhamento de Dados</w:t>
      </w:r>
    </w:p>
    <w:p w14:paraId="7C758B28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Os dados pessoais poderão ser compartilhados:</w:t>
      </w:r>
    </w:p>
    <w:p w14:paraId="446882FB" w14:textId="77777777" w:rsidR="004C0055" w:rsidRPr="004C0055" w:rsidRDefault="004C0055" w:rsidP="004C0055">
      <w:pPr>
        <w:numPr>
          <w:ilvl w:val="0"/>
          <w:numId w:val="12"/>
        </w:numPr>
        <w:rPr>
          <w:sz w:val="24"/>
        </w:rPr>
      </w:pPr>
      <w:r w:rsidRPr="004C0055">
        <w:rPr>
          <w:sz w:val="24"/>
        </w:rPr>
        <w:t>com outros órgãos e entidades da Administração Pública, quando necessário à execução de políticas públicas;</w:t>
      </w:r>
    </w:p>
    <w:p w14:paraId="78759DFD" w14:textId="77777777" w:rsidR="004C0055" w:rsidRPr="004C0055" w:rsidRDefault="004C0055" w:rsidP="004C0055">
      <w:pPr>
        <w:numPr>
          <w:ilvl w:val="0"/>
          <w:numId w:val="12"/>
        </w:numPr>
        <w:rPr>
          <w:sz w:val="24"/>
        </w:rPr>
      </w:pPr>
      <w:r w:rsidRPr="004C0055">
        <w:rPr>
          <w:sz w:val="24"/>
        </w:rPr>
        <w:t>com órgãos de controle, fiscalização e investigação;</w:t>
      </w:r>
    </w:p>
    <w:p w14:paraId="533AE5B3" w14:textId="77777777" w:rsidR="004C0055" w:rsidRPr="004C0055" w:rsidRDefault="004C0055" w:rsidP="004C0055">
      <w:pPr>
        <w:numPr>
          <w:ilvl w:val="0"/>
          <w:numId w:val="12"/>
        </w:numPr>
        <w:rPr>
          <w:sz w:val="24"/>
        </w:rPr>
      </w:pPr>
      <w:r w:rsidRPr="004C0055">
        <w:rPr>
          <w:sz w:val="24"/>
        </w:rPr>
        <w:t>mediante ordem judicial ou requisição legal;</w:t>
      </w:r>
    </w:p>
    <w:p w14:paraId="158AE85C" w14:textId="77777777" w:rsidR="004C0055" w:rsidRPr="004C0055" w:rsidRDefault="004C0055" w:rsidP="004C0055">
      <w:pPr>
        <w:numPr>
          <w:ilvl w:val="0"/>
          <w:numId w:val="12"/>
        </w:numPr>
        <w:rPr>
          <w:sz w:val="24"/>
        </w:rPr>
      </w:pPr>
      <w:r w:rsidRPr="004C0055">
        <w:rPr>
          <w:sz w:val="24"/>
        </w:rPr>
        <w:t>com empresas contratadas para apoio à prestação de serviços públicos, sob estrito regime de confidencialidade e segurança.</w:t>
      </w:r>
    </w:p>
    <w:p w14:paraId="0D00CD38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7. Segurança da Informação</w:t>
      </w:r>
    </w:p>
    <w:p w14:paraId="72CD8EDE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 [Órgão] adota medidas técnicas e administrativas aptas a proteger os dados pessoais contra acessos não autorizados, vazamentos, alterações ou destruição, incluindo:</w:t>
      </w:r>
    </w:p>
    <w:p w14:paraId="52EEDD53" w14:textId="77777777" w:rsidR="004C0055" w:rsidRPr="004C0055" w:rsidRDefault="004C0055" w:rsidP="004C0055">
      <w:pPr>
        <w:numPr>
          <w:ilvl w:val="0"/>
          <w:numId w:val="13"/>
        </w:numPr>
        <w:rPr>
          <w:sz w:val="24"/>
        </w:rPr>
      </w:pPr>
      <w:r w:rsidRPr="004C0055">
        <w:rPr>
          <w:sz w:val="24"/>
        </w:rPr>
        <w:t>controle de acesso e autenticação;</w:t>
      </w:r>
    </w:p>
    <w:p w14:paraId="30AD8A9A" w14:textId="77777777" w:rsidR="004C0055" w:rsidRPr="004C0055" w:rsidRDefault="004C0055" w:rsidP="004C0055">
      <w:pPr>
        <w:numPr>
          <w:ilvl w:val="0"/>
          <w:numId w:val="13"/>
        </w:numPr>
        <w:rPr>
          <w:sz w:val="24"/>
        </w:rPr>
      </w:pPr>
      <w:r w:rsidRPr="004C0055">
        <w:rPr>
          <w:sz w:val="24"/>
        </w:rPr>
        <w:t>criptografia;</w:t>
      </w:r>
    </w:p>
    <w:p w14:paraId="0CAAFA6F" w14:textId="77777777" w:rsidR="004C0055" w:rsidRPr="004C0055" w:rsidRDefault="004C0055" w:rsidP="004C0055">
      <w:pPr>
        <w:numPr>
          <w:ilvl w:val="0"/>
          <w:numId w:val="13"/>
        </w:numPr>
        <w:rPr>
          <w:sz w:val="24"/>
        </w:rPr>
      </w:pPr>
      <w:r w:rsidRPr="004C0055">
        <w:rPr>
          <w:sz w:val="24"/>
        </w:rPr>
        <w:t>registro de logs;</w:t>
      </w:r>
    </w:p>
    <w:p w14:paraId="1656288D" w14:textId="77777777" w:rsidR="004C0055" w:rsidRPr="004C0055" w:rsidRDefault="004C0055" w:rsidP="004C0055">
      <w:pPr>
        <w:numPr>
          <w:ilvl w:val="0"/>
          <w:numId w:val="13"/>
        </w:numPr>
        <w:rPr>
          <w:sz w:val="24"/>
        </w:rPr>
      </w:pPr>
      <w:r w:rsidRPr="004C0055">
        <w:rPr>
          <w:sz w:val="24"/>
        </w:rPr>
        <w:t>políticas de backup e recuperação;</w:t>
      </w:r>
    </w:p>
    <w:p w14:paraId="025E73DB" w14:textId="77777777" w:rsidR="004C0055" w:rsidRPr="004C0055" w:rsidRDefault="004C0055" w:rsidP="004C0055">
      <w:pPr>
        <w:numPr>
          <w:ilvl w:val="0"/>
          <w:numId w:val="13"/>
        </w:numPr>
        <w:rPr>
          <w:sz w:val="24"/>
        </w:rPr>
      </w:pPr>
      <w:r w:rsidRPr="004C0055">
        <w:rPr>
          <w:sz w:val="24"/>
        </w:rPr>
        <w:lastRenderedPageBreak/>
        <w:t>treinamento de pessoal.</w:t>
      </w:r>
    </w:p>
    <w:p w14:paraId="7C8F48BC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8. Direitos do Titular dos Dados</w:t>
      </w:r>
    </w:p>
    <w:p w14:paraId="1FE64CA3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Nos termos da LGPD, o titular tem os seguintes direitos, que podem ser exercidos mediante solicitação:</w:t>
      </w:r>
    </w:p>
    <w:p w14:paraId="6116C8D4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confirmação da existência de tratamento;</w:t>
      </w:r>
    </w:p>
    <w:p w14:paraId="42234F06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acesso aos dados;</w:t>
      </w:r>
    </w:p>
    <w:p w14:paraId="5F9B6322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correção de dados incompletos, inexatos ou desatualizados;</w:t>
      </w:r>
    </w:p>
    <w:p w14:paraId="6736F3E7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anonimização, bloqueio ou eliminação de dados desnecessários;</w:t>
      </w:r>
    </w:p>
    <w:p w14:paraId="4237DBFB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informações sobre compartilhamentos;</w:t>
      </w:r>
    </w:p>
    <w:p w14:paraId="73FEF7B5" w14:textId="77777777" w:rsidR="004C0055" w:rsidRPr="004C0055" w:rsidRDefault="004C0055" w:rsidP="004C0055">
      <w:pPr>
        <w:numPr>
          <w:ilvl w:val="0"/>
          <w:numId w:val="14"/>
        </w:numPr>
        <w:rPr>
          <w:sz w:val="24"/>
        </w:rPr>
      </w:pPr>
      <w:r w:rsidRPr="004C0055">
        <w:rPr>
          <w:sz w:val="24"/>
        </w:rPr>
        <w:t>revogação do consentimento, quando aplicável.</w:t>
      </w:r>
    </w:p>
    <w:p w14:paraId="1771DE8E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9. Canal de Atendimento ao Titular</w:t>
      </w:r>
    </w:p>
    <w:p w14:paraId="0673B48C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O [Órgão] disponibiliza o seguinte canal para dúvidas, solicitações e exercício de direitos relacionados à proteção de dados:</w:t>
      </w:r>
    </w:p>
    <w:p w14:paraId="1FE212DD" w14:textId="77777777" w:rsidR="004C0055" w:rsidRPr="004C0055" w:rsidRDefault="004C0055" w:rsidP="004C0055">
      <w:pPr>
        <w:rPr>
          <w:sz w:val="24"/>
        </w:rPr>
      </w:pPr>
      <w:r w:rsidRPr="004C0055">
        <w:rPr>
          <w:b/>
          <w:bCs/>
          <w:sz w:val="24"/>
        </w:rPr>
        <w:t>Encarregado pelo Tratamento de Dados Pessoais (DPO):</w:t>
      </w:r>
      <w:r w:rsidRPr="004C0055">
        <w:rPr>
          <w:sz w:val="24"/>
        </w:rPr>
        <w:br/>
        <w:t>Nome: [Nome do Encarregado]</w:t>
      </w:r>
      <w:r w:rsidRPr="004C0055">
        <w:rPr>
          <w:sz w:val="24"/>
        </w:rPr>
        <w:br/>
        <w:t>E-mail: [</w:t>
      </w:r>
      <w:proofErr w:type="spellStart"/>
      <w:r w:rsidRPr="004C0055">
        <w:rPr>
          <w:sz w:val="24"/>
        </w:rPr>
        <w:t>email</w:t>
      </w:r>
      <w:proofErr w:type="spellEnd"/>
      <w:r w:rsidRPr="004C0055">
        <w:rPr>
          <w:sz w:val="24"/>
        </w:rPr>
        <w:t xml:space="preserve"> institucional]</w:t>
      </w:r>
      <w:r w:rsidRPr="004C0055">
        <w:rPr>
          <w:sz w:val="24"/>
        </w:rPr>
        <w:br/>
        <w:t>Telefone: [número]</w:t>
      </w:r>
      <w:r w:rsidRPr="004C0055">
        <w:rPr>
          <w:sz w:val="24"/>
        </w:rPr>
        <w:br/>
        <w:t>Endereço: [endereço do órgão]</w:t>
      </w:r>
    </w:p>
    <w:p w14:paraId="3EFA5E02" w14:textId="77777777" w:rsidR="004C0055" w:rsidRPr="004C0055" w:rsidRDefault="004C0055" w:rsidP="004C0055">
      <w:pPr>
        <w:rPr>
          <w:b/>
          <w:bCs/>
          <w:sz w:val="24"/>
        </w:rPr>
      </w:pPr>
      <w:r w:rsidRPr="004C0055">
        <w:rPr>
          <w:b/>
          <w:bCs/>
          <w:sz w:val="24"/>
        </w:rPr>
        <w:t>10. Atualizações desta Política</w:t>
      </w:r>
    </w:p>
    <w:p w14:paraId="25F555A2" w14:textId="77777777" w:rsidR="004C0055" w:rsidRPr="004C0055" w:rsidRDefault="004C0055" w:rsidP="004C0055">
      <w:pPr>
        <w:rPr>
          <w:sz w:val="24"/>
        </w:rPr>
      </w:pPr>
      <w:r w:rsidRPr="004C0055">
        <w:rPr>
          <w:sz w:val="24"/>
        </w:rPr>
        <w:t>Esta Política poderá ser alterada a qualquer tempo para garantir o alinhamento com mudanças legislativas ou operacionais. A versão atualizada estará sempre disponível no portal institucional do [Órgão].</w:t>
      </w:r>
    </w:p>
    <w:p w14:paraId="31322267" w14:textId="412DA5A9" w:rsidR="00E26B3A" w:rsidRPr="00DA3697" w:rsidRDefault="00E26B3A" w:rsidP="004C0055">
      <w:pPr>
        <w:rPr>
          <w:sz w:val="24"/>
        </w:rPr>
      </w:pPr>
    </w:p>
    <w:sectPr w:rsidR="00E26B3A" w:rsidRPr="00DA3697" w:rsidSect="00DA3697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57FE" w14:textId="77777777" w:rsidR="007160A2" w:rsidRDefault="007160A2" w:rsidP="00B727D1">
      <w:pPr>
        <w:spacing w:after="0" w:line="240" w:lineRule="auto"/>
      </w:pPr>
      <w:r>
        <w:separator/>
      </w:r>
    </w:p>
  </w:endnote>
  <w:endnote w:type="continuationSeparator" w:id="0">
    <w:p w14:paraId="6ED0635A" w14:textId="77777777" w:rsidR="007160A2" w:rsidRDefault="007160A2" w:rsidP="00B7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4CB3" w14:textId="77777777" w:rsidR="007160A2" w:rsidRDefault="007160A2" w:rsidP="00B727D1">
      <w:pPr>
        <w:spacing w:after="0" w:line="240" w:lineRule="auto"/>
      </w:pPr>
      <w:r>
        <w:separator/>
      </w:r>
    </w:p>
  </w:footnote>
  <w:footnote w:type="continuationSeparator" w:id="0">
    <w:p w14:paraId="1C5F7FAC" w14:textId="77777777" w:rsidR="007160A2" w:rsidRDefault="007160A2" w:rsidP="00B7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83D5" w14:textId="77777777" w:rsidR="00B727D1" w:rsidRDefault="00B727D1" w:rsidP="00B727D1">
    <w:pPr>
      <w:pStyle w:val="Cabealho"/>
    </w:pPr>
  </w:p>
  <w:bookmarkStart w:id="0" w:name="_MON_1774788274"/>
  <w:bookmarkEnd w:id="0"/>
  <w:p w14:paraId="11CE546E" w14:textId="77777777" w:rsidR="00B727D1" w:rsidRDefault="00B727D1" w:rsidP="00B727D1">
    <w:pPr>
      <w:framePr w:hSpace="141" w:wrap="auto" w:vAnchor="text" w:hAnchor="page" w:x="5210" w:y="106"/>
      <w:jc w:val="center"/>
    </w:pPr>
    <w:r>
      <w:object w:dxaOrig="1841" w:dyaOrig="1421" w14:anchorId="3401A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47672" r:id="rId2"/>
      </w:object>
    </w:r>
  </w:p>
  <w:p w14:paraId="3389AF77" w14:textId="77777777" w:rsidR="00B727D1" w:rsidRDefault="00B727D1" w:rsidP="00B727D1">
    <w:pPr>
      <w:pStyle w:val="Cabealho"/>
      <w:jc w:val="center"/>
    </w:pPr>
  </w:p>
  <w:p w14:paraId="441D4837" w14:textId="77777777" w:rsidR="00B727D1" w:rsidRDefault="00B727D1" w:rsidP="00B727D1">
    <w:pPr>
      <w:pStyle w:val="Cabealho"/>
      <w:jc w:val="center"/>
      <w:rPr>
        <w:b/>
        <w:sz w:val="24"/>
      </w:rPr>
    </w:pPr>
  </w:p>
  <w:p w14:paraId="3268339B" w14:textId="77777777" w:rsidR="00B727D1" w:rsidRDefault="00B727D1" w:rsidP="00B727D1">
    <w:pPr>
      <w:pStyle w:val="Cabealho"/>
      <w:jc w:val="center"/>
      <w:rPr>
        <w:b/>
        <w:sz w:val="24"/>
      </w:rPr>
    </w:pPr>
  </w:p>
  <w:p w14:paraId="6290A20A" w14:textId="77777777" w:rsidR="00B727D1" w:rsidRDefault="00B727D1" w:rsidP="00B727D1">
    <w:pPr>
      <w:pStyle w:val="Cabealho"/>
      <w:jc w:val="center"/>
      <w:rPr>
        <w:b/>
        <w:sz w:val="24"/>
      </w:rPr>
    </w:pPr>
  </w:p>
  <w:p w14:paraId="61A54694" w14:textId="77777777" w:rsidR="00B727D1" w:rsidRDefault="00B727D1" w:rsidP="00B727D1">
    <w:pPr>
      <w:pStyle w:val="Cabealho"/>
      <w:jc w:val="center"/>
      <w:rPr>
        <w:b/>
        <w:sz w:val="24"/>
      </w:rPr>
    </w:pPr>
  </w:p>
  <w:p w14:paraId="1C9179A7" w14:textId="77777777" w:rsidR="00B727D1" w:rsidRDefault="00B727D1" w:rsidP="00B727D1">
    <w:pPr>
      <w:pStyle w:val="Cabealho"/>
      <w:jc w:val="center"/>
      <w:rPr>
        <w:b/>
        <w:sz w:val="24"/>
      </w:rPr>
    </w:pPr>
  </w:p>
  <w:p w14:paraId="13F4C600" w14:textId="77777777" w:rsidR="00B727D1" w:rsidRDefault="00B727D1" w:rsidP="00B727D1">
    <w:pPr>
      <w:pStyle w:val="Cabealho"/>
      <w:jc w:val="center"/>
      <w:rPr>
        <w:b/>
        <w:sz w:val="24"/>
      </w:rPr>
    </w:pPr>
  </w:p>
  <w:p w14:paraId="305CA8AC" w14:textId="77777777" w:rsidR="00B727D1" w:rsidRDefault="00B727D1" w:rsidP="00B727D1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6DBF8A93" w14:textId="77777777" w:rsidR="00B727D1" w:rsidRDefault="00B727D1" w:rsidP="00B727D1">
    <w:pPr>
      <w:pStyle w:val="Cabealho"/>
    </w:pPr>
  </w:p>
  <w:p w14:paraId="2D3B2026" w14:textId="77777777" w:rsidR="00B727D1" w:rsidRPr="00B727D1" w:rsidRDefault="00B727D1" w:rsidP="00B727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C7E"/>
    <w:multiLevelType w:val="multilevel"/>
    <w:tmpl w:val="27B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5CB1"/>
    <w:multiLevelType w:val="multilevel"/>
    <w:tmpl w:val="86F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10D9D"/>
    <w:multiLevelType w:val="multilevel"/>
    <w:tmpl w:val="DD5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211F4"/>
    <w:multiLevelType w:val="multilevel"/>
    <w:tmpl w:val="E11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07F73"/>
    <w:multiLevelType w:val="hybridMultilevel"/>
    <w:tmpl w:val="880A8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83D"/>
    <w:multiLevelType w:val="multilevel"/>
    <w:tmpl w:val="CDE0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AA6"/>
    <w:multiLevelType w:val="multilevel"/>
    <w:tmpl w:val="238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B677D"/>
    <w:multiLevelType w:val="multilevel"/>
    <w:tmpl w:val="C3D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669E4"/>
    <w:multiLevelType w:val="hybridMultilevel"/>
    <w:tmpl w:val="1930B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59986">
    <w:abstractNumId w:val="4"/>
  </w:num>
  <w:num w:numId="2" w16cid:durableId="2128306064">
    <w:abstractNumId w:val="5"/>
  </w:num>
  <w:num w:numId="3" w16cid:durableId="1345590866">
    <w:abstractNumId w:val="10"/>
  </w:num>
  <w:num w:numId="4" w16cid:durableId="639575889">
    <w:abstractNumId w:val="0"/>
  </w:num>
  <w:num w:numId="5" w16cid:durableId="1931617198">
    <w:abstractNumId w:val="3"/>
  </w:num>
  <w:num w:numId="6" w16cid:durableId="734201384">
    <w:abstractNumId w:val="8"/>
  </w:num>
  <w:num w:numId="7" w16cid:durableId="1875582296">
    <w:abstractNumId w:val="13"/>
  </w:num>
  <w:num w:numId="8" w16cid:durableId="268395944">
    <w:abstractNumId w:val="6"/>
  </w:num>
  <w:num w:numId="9" w16cid:durableId="735711803">
    <w:abstractNumId w:val="7"/>
  </w:num>
  <w:num w:numId="10" w16cid:durableId="988247430">
    <w:abstractNumId w:val="1"/>
  </w:num>
  <w:num w:numId="11" w16cid:durableId="993219109">
    <w:abstractNumId w:val="11"/>
  </w:num>
  <w:num w:numId="12" w16cid:durableId="464347317">
    <w:abstractNumId w:val="2"/>
  </w:num>
  <w:num w:numId="13" w16cid:durableId="419496335">
    <w:abstractNumId w:val="9"/>
  </w:num>
  <w:num w:numId="14" w16cid:durableId="167399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0C21F5"/>
    <w:rsid w:val="00110C62"/>
    <w:rsid w:val="00334BFC"/>
    <w:rsid w:val="003F22DB"/>
    <w:rsid w:val="004C0055"/>
    <w:rsid w:val="004D3A56"/>
    <w:rsid w:val="005327D4"/>
    <w:rsid w:val="007160A2"/>
    <w:rsid w:val="00896D97"/>
    <w:rsid w:val="008C0C1E"/>
    <w:rsid w:val="00950B5F"/>
    <w:rsid w:val="00A97916"/>
    <w:rsid w:val="00AA5BA4"/>
    <w:rsid w:val="00B727D1"/>
    <w:rsid w:val="00D909A1"/>
    <w:rsid w:val="00DA3697"/>
    <w:rsid w:val="00E26B3A"/>
    <w:rsid w:val="00EB1A7D"/>
    <w:rsid w:val="00ED44C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B2F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36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6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2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7D1"/>
  </w:style>
  <w:style w:type="paragraph" w:styleId="Rodap">
    <w:name w:val="footer"/>
    <w:basedOn w:val="Normal"/>
    <w:link w:val="RodapChar"/>
    <w:uiPriority w:val="99"/>
    <w:unhideWhenUsed/>
    <w:rsid w:val="00B72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4</cp:revision>
  <dcterms:created xsi:type="dcterms:W3CDTF">2025-05-06T16:00:00Z</dcterms:created>
  <dcterms:modified xsi:type="dcterms:W3CDTF">2025-05-06T17:41:00Z</dcterms:modified>
</cp:coreProperties>
</file>